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192" w:rsidRDefault="00307192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07192" w:rsidRDefault="00307192">
      <w:pPr>
        <w:pStyle w:val="ConsPlusNormal"/>
        <w:outlineLvl w:val="0"/>
      </w:pPr>
    </w:p>
    <w:p w:rsidR="00307192" w:rsidRDefault="00307192">
      <w:pPr>
        <w:pStyle w:val="ConsPlusTitle"/>
        <w:jc w:val="center"/>
        <w:outlineLvl w:val="0"/>
      </w:pPr>
      <w:r>
        <w:t>ПРАВИТЕЛЬСТВО ЛЕНИНГРАДСКОЙ ОБЛАСТИ</w:t>
      </w:r>
    </w:p>
    <w:p w:rsidR="00307192" w:rsidRDefault="00307192">
      <w:pPr>
        <w:pStyle w:val="ConsPlusTitle"/>
        <w:jc w:val="center"/>
      </w:pPr>
    </w:p>
    <w:p w:rsidR="00307192" w:rsidRDefault="00307192">
      <w:pPr>
        <w:pStyle w:val="ConsPlusTitle"/>
        <w:jc w:val="center"/>
      </w:pPr>
      <w:r>
        <w:t>ПОСТАНОВЛЕНИЕ</w:t>
      </w:r>
    </w:p>
    <w:p w:rsidR="00307192" w:rsidRDefault="00307192">
      <w:pPr>
        <w:pStyle w:val="ConsPlusTitle"/>
        <w:jc w:val="center"/>
      </w:pPr>
      <w:r>
        <w:t>от 12 декабря 2018 г. N 478</w:t>
      </w:r>
    </w:p>
    <w:p w:rsidR="00307192" w:rsidRDefault="00307192">
      <w:pPr>
        <w:pStyle w:val="ConsPlusTitle"/>
        <w:jc w:val="center"/>
      </w:pPr>
      <w:bookmarkStart w:id="0" w:name="_GoBack"/>
      <w:bookmarkEnd w:id="0"/>
    </w:p>
    <w:p w:rsidR="00307192" w:rsidRDefault="00307192">
      <w:pPr>
        <w:pStyle w:val="ConsPlusTitle"/>
        <w:jc w:val="center"/>
      </w:pPr>
      <w:r>
        <w:t>О ВНЕСЕНИИ ИЗМЕНЕНИЙ В ПОСТАНОВЛЕНИЕ ПРАВИТЕЛЬСТВА</w:t>
      </w:r>
    </w:p>
    <w:p w:rsidR="00307192" w:rsidRDefault="00307192">
      <w:pPr>
        <w:pStyle w:val="ConsPlusTitle"/>
        <w:jc w:val="center"/>
      </w:pPr>
      <w:r>
        <w:t>ЛЕНИНГРАДСКОЙ ОБЛАСТИ ОТ 11 ДЕКАБРЯ 2008 ГОДА N 391</w:t>
      </w:r>
    </w:p>
    <w:p w:rsidR="00307192" w:rsidRDefault="00307192">
      <w:pPr>
        <w:pStyle w:val="ConsPlusNormal"/>
      </w:pPr>
    </w:p>
    <w:p w:rsidR="00307192" w:rsidRDefault="00307192">
      <w:pPr>
        <w:pStyle w:val="ConsPlusNormal"/>
        <w:ind w:firstLine="540"/>
        <w:jc w:val="both"/>
      </w:pPr>
      <w:r>
        <w:t>В целях приведения нормативных правовых актов Ленинградской области в соответствие с действующим законодательством Правительство Ленинградской области постановляет:</w:t>
      </w:r>
    </w:p>
    <w:p w:rsidR="00307192" w:rsidRDefault="00307192">
      <w:pPr>
        <w:pStyle w:val="ConsPlusNormal"/>
      </w:pPr>
    </w:p>
    <w:p w:rsidR="00307192" w:rsidRDefault="00307192">
      <w:pPr>
        <w:pStyle w:val="ConsPlusNormal"/>
        <w:ind w:firstLine="540"/>
        <w:jc w:val="both"/>
      </w:pPr>
      <w:r>
        <w:t xml:space="preserve">1. Внести в </w:t>
      </w:r>
      <w:hyperlink r:id="rId6" w:history="1">
        <w:r>
          <w:rPr>
            <w:color w:val="0000FF"/>
          </w:rPr>
          <w:t>постановление</w:t>
        </w:r>
      </w:hyperlink>
      <w:r>
        <w:t xml:space="preserve"> Правительства Ленинградской от 11 декабря 2008 года N 391 "О порядке формирования, ведения и обязательного опубликования перечня государственного имущества, находящегося в собственности Ленинградской области и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</w:t>
      </w:r>
      <w:proofErr w:type="gramStart"/>
      <w:r>
        <w:t>и(</w:t>
      </w:r>
      <w:proofErr w:type="gramEnd"/>
      <w:r>
        <w:t xml:space="preserve">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proofErr w:type="gramStart"/>
      <w:r>
        <w:t>порядке</w:t>
      </w:r>
      <w:proofErr w:type="gramEnd"/>
      <w:r>
        <w:t xml:space="preserve"> и условиях предоставления в аренду включенного в указанный перечень имущества" </w:t>
      </w:r>
      <w:hyperlink w:anchor="P27" w:history="1">
        <w:r>
          <w:rPr>
            <w:color w:val="0000FF"/>
          </w:rPr>
          <w:t>изменения</w:t>
        </w:r>
      </w:hyperlink>
      <w:r>
        <w:t xml:space="preserve"> согласно приложению к настоящему постановлению.</w:t>
      </w:r>
    </w:p>
    <w:p w:rsidR="00307192" w:rsidRDefault="00307192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первого заместителя Председателя Правительства Ленинградской области - председателя комитета финансов.</w:t>
      </w:r>
    </w:p>
    <w:p w:rsidR="00307192" w:rsidRDefault="00307192">
      <w:pPr>
        <w:pStyle w:val="ConsPlusNormal"/>
      </w:pPr>
    </w:p>
    <w:p w:rsidR="00307192" w:rsidRDefault="00307192">
      <w:pPr>
        <w:pStyle w:val="ConsPlusNormal"/>
        <w:jc w:val="right"/>
      </w:pPr>
      <w:r>
        <w:t>Губернатор</w:t>
      </w:r>
    </w:p>
    <w:p w:rsidR="00307192" w:rsidRDefault="00307192">
      <w:pPr>
        <w:pStyle w:val="ConsPlusNormal"/>
        <w:jc w:val="right"/>
      </w:pPr>
      <w:r>
        <w:t>Ленинградской области</w:t>
      </w:r>
    </w:p>
    <w:p w:rsidR="00307192" w:rsidRDefault="00307192">
      <w:pPr>
        <w:pStyle w:val="ConsPlusNormal"/>
        <w:jc w:val="right"/>
      </w:pPr>
      <w:r>
        <w:t>А.Дрозденко</w:t>
      </w:r>
    </w:p>
    <w:p w:rsidR="00307192" w:rsidRDefault="00307192">
      <w:pPr>
        <w:pStyle w:val="ConsPlusNormal"/>
      </w:pPr>
    </w:p>
    <w:p w:rsidR="00307192" w:rsidRDefault="00307192">
      <w:pPr>
        <w:pStyle w:val="ConsPlusNormal"/>
      </w:pPr>
    </w:p>
    <w:p w:rsidR="00307192" w:rsidRDefault="00307192">
      <w:pPr>
        <w:pStyle w:val="ConsPlusNormal"/>
      </w:pPr>
    </w:p>
    <w:p w:rsidR="00307192" w:rsidRDefault="00307192">
      <w:pPr>
        <w:pStyle w:val="ConsPlusNormal"/>
      </w:pPr>
    </w:p>
    <w:p w:rsidR="00307192" w:rsidRDefault="00307192">
      <w:pPr>
        <w:pStyle w:val="ConsPlusNormal"/>
      </w:pPr>
    </w:p>
    <w:p w:rsidR="00307192" w:rsidRDefault="00307192">
      <w:pPr>
        <w:pStyle w:val="ConsPlusNormal"/>
        <w:jc w:val="right"/>
        <w:outlineLvl w:val="0"/>
      </w:pPr>
      <w:r>
        <w:t>ПРИЛОЖЕНИЕ</w:t>
      </w:r>
    </w:p>
    <w:p w:rsidR="00307192" w:rsidRDefault="00307192">
      <w:pPr>
        <w:pStyle w:val="ConsPlusNormal"/>
        <w:jc w:val="right"/>
      </w:pPr>
      <w:r>
        <w:t>к постановлению Правительства</w:t>
      </w:r>
    </w:p>
    <w:p w:rsidR="00307192" w:rsidRDefault="00307192">
      <w:pPr>
        <w:pStyle w:val="ConsPlusNormal"/>
        <w:jc w:val="right"/>
      </w:pPr>
      <w:r>
        <w:t>Ленинградской области</w:t>
      </w:r>
    </w:p>
    <w:p w:rsidR="00307192" w:rsidRDefault="00307192">
      <w:pPr>
        <w:pStyle w:val="ConsPlusNormal"/>
        <w:jc w:val="right"/>
      </w:pPr>
      <w:r>
        <w:t>от 12.12.2018 N 478</w:t>
      </w:r>
    </w:p>
    <w:p w:rsidR="00307192" w:rsidRDefault="00307192">
      <w:pPr>
        <w:pStyle w:val="ConsPlusNormal"/>
      </w:pPr>
    </w:p>
    <w:p w:rsidR="00307192" w:rsidRDefault="00307192">
      <w:pPr>
        <w:pStyle w:val="ConsPlusTitle"/>
        <w:jc w:val="center"/>
      </w:pPr>
      <w:bookmarkStart w:id="1" w:name="P27"/>
      <w:bookmarkEnd w:id="1"/>
      <w:r>
        <w:t>ИЗМЕНЕНИЯ,</w:t>
      </w:r>
    </w:p>
    <w:p w:rsidR="00307192" w:rsidRDefault="00307192">
      <w:pPr>
        <w:pStyle w:val="ConsPlusTitle"/>
        <w:jc w:val="center"/>
      </w:pPr>
      <w:r>
        <w:t>КОТОРЫЕ ВНОСЯТСЯ В ПОСТАНОВЛЕНИЕ ПРАВИТЕЛЬСТВА</w:t>
      </w:r>
    </w:p>
    <w:p w:rsidR="00307192" w:rsidRDefault="00307192">
      <w:pPr>
        <w:pStyle w:val="ConsPlusTitle"/>
        <w:jc w:val="center"/>
      </w:pPr>
      <w:r>
        <w:t>ЛЕНИНГРАДСКОЙ ОБЛАСТИ ОТ 11 ДЕКАБРЯ 2008 ГОДА N 391</w:t>
      </w:r>
    </w:p>
    <w:p w:rsidR="00307192" w:rsidRDefault="00307192">
      <w:pPr>
        <w:pStyle w:val="ConsPlusTitle"/>
        <w:jc w:val="center"/>
      </w:pPr>
      <w:r>
        <w:t>"О ПОРЯДКЕ ФОРМИРОВАНИЯ, ВЕДЕНИЯ И ОБЯЗАТЕЛЬНОГО</w:t>
      </w:r>
    </w:p>
    <w:p w:rsidR="00307192" w:rsidRDefault="00307192">
      <w:pPr>
        <w:pStyle w:val="ConsPlusTitle"/>
        <w:jc w:val="center"/>
      </w:pPr>
      <w:r>
        <w:t>ОПУБЛИКОВАНИЯ ПЕРЕЧНЯ ГОСУДАРСТВЕННОГО ИМУЩЕСТВА,</w:t>
      </w:r>
    </w:p>
    <w:p w:rsidR="00307192" w:rsidRDefault="00307192">
      <w:pPr>
        <w:pStyle w:val="ConsPlusTitle"/>
        <w:jc w:val="center"/>
      </w:pPr>
      <w:proofErr w:type="gramStart"/>
      <w:r>
        <w:t>НАХОДЯЩЕГОСЯ</w:t>
      </w:r>
      <w:proofErr w:type="gramEnd"/>
      <w:r>
        <w:t xml:space="preserve"> В СОБСТВЕННОСТИ ЛЕНИНГРАДСКОЙ ОБЛАСТИ</w:t>
      </w:r>
    </w:p>
    <w:p w:rsidR="00307192" w:rsidRDefault="00307192">
      <w:pPr>
        <w:pStyle w:val="ConsPlusTitle"/>
        <w:jc w:val="center"/>
      </w:pPr>
      <w:r>
        <w:t xml:space="preserve">И </w:t>
      </w:r>
      <w:proofErr w:type="gramStart"/>
      <w:r>
        <w:t>СВОБОДНОГО</w:t>
      </w:r>
      <w:proofErr w:type="gramEnd"/>
      <w:r>
        <w:t xml:space="preserve"> ОТ ПРАВ ТРЕТЬИХ ЛИЦ</w:t>
      </w:r>
    </w:p>
    <w:p w:rsidR="00307192" w:rsidRDefault="00307192">
      <w:pPr>
        <w:pStyle w:val="ConsPlusTitle"/>
        <w:jc w:val="center"/>
      </w:pPr>
      <w:proofErr w:type="gramStart"/>
      <w:r>
        <w:t>(ЗА ИСКЛЮЧЕНИЕМ ИМУЩЕСТВЕННЫХ ПРАВ СУБЪЕКТОВ МАЛОГО</w:t>
      </w:r>
      <w:proofErr w:type="gramEnd"/>
    </w:p>
    <w:p w:rsidR="00307192" w:rsidRDefault="00307192">
      <w:pPr>
        <w:pStyle w:val="ConsPlusTitle"/>
        <w:jc w:val="center"/>
      </w:pPr>
      <w:proofErr w:type="gramStart"/>
      <w:r>
        <w:t>И СРЕДНЕГО ПРЕДПРИНИМАТЕЛЬСТВА), ПРЕДНАЗНАЧЕННОГО</w:t>
      </w:r>
      <w:proofErr w:type="gramEnd"/>
    </w:p>
    <w:p w:rsidR="00307192" w:rsidRDefault="00307192">
      <w:pPr>
        <w:pStyle w:val="ConsPlusTitle"/>
        <w:jc w:val="center"/>
      </w:pPr>
      <w:r>
        <w:t xml:space="preserve">ДЛЯ ПРЕДОСТАВЛЕНИЯ ВО ВЛАДЕНИЕ </w:t>
      </w:r>
      <w:proofErr w:type="gramStart"/>
      <w:r>
        <w:t>И(</w:t>
      </w:r>
      <w:proofErr w:type="gramEnd"/>
      <w:r>
        <w:t>ИЛИ) В ПОЛЬЗОВАНИЕ</w:t>
      </w:r>
    </w:p>
    <w:p w:rsidR="00307192" w:rsidRDefault="00307192">
      <w:pPr>
        <w:pStyle w:val="ConsPlusTitle"/>
        <w:jc w:val="center"/>
      </w:pPr>
      <w:r>
        <w:t>НА ДОЛГОСРОЧНОЙ ОСНОВЕ СУБЪЕКТАМ МАЛОГО И СРЕДНЕГО</w:t>
      </w:r>
    </w:p>
    <w:p w:rsidR="00307192" w:rsidRDefault="00307192">
      <w:pPr>
        <w:pStyle w:val="ConsPlusTitle"/>
        <w:jc w:val="center"/>
      </w:pPr>
      <w:r>
        <w:t>ПРЕДПРИНИМАТЕЛЬСТВА И ОРГАНИЗАЦИЯМ, ОБРАЗУЮЩИМ</w:t>
      </w:r>
    </w:p>
    <w:p w:rsidR="00307192" w:rsidRDefault="00307192">
      <w:pPr>
        <w:pStyle w:val="ConsPlusTitle"/>
        <w:jc w:val="center"/>
      </w:pPr>
      <w:r>
        <w:t>ИНФРАСТРУКТУРУ ПОДДЕРЖКИ СУБЪЕКТОВ МАЛОГО И СРЕДНЕГО</w:t>
      </w:r>
    </w:p>
    <w:p w:rsidR="00307192" w:rsidRDefault="00307192">
      <w:pPr>
        <w:pStyle w:val="ConsPlusTitle"/>
        <w:jc w:val="center"/>
      </w:pPr>
      <w:r>
        <w:t xml:space="preserve">ПРЕДПРИНИМАТЕЛЬСТВА, </w:t>
      </w:r>
      <w:proofErr w:type="gramStart"/>
      <w:r>
        <w:t>ПОРЯДКЕ</w:t>
      </w:r>
      <w:proofErr w:type="gramEnd"/>
      <w:r>
        <w:t xml:space="preserve"> И УСЛОВИЯХ ПРЕДОСТАВЛЕНИЯ</w:t>
      </w:r>
    </w:p>
    <w:p w:rsidR="00307192" w:rsidRDefault="00307192">
      <w:pPr>
        <w:pStyle w:val="ConsPlusTitle"/>
        <w:jc w:val="center"/>
      </w:pPr>
      <w:r>
        <w:lastRenderedPageBreak/>
        <w:t>В АРЕНДУ ВКЛЮЧЕННОГО В УКАЗАННЫЙ ПЕРЕЧЕНЬ ИМУЩЕСТВА"</w:t>
      </w:r>
    </w:p>
    <w:p w:rsidR="00307192" w:rsidRDefault="00307192">
      <w:pPr>
        <w:pStyle w:val="ConsPlusNormal"/>
      </w:pPr>
    </w:p>
    <w:p w:rsidR="00307192" w:rsidRDefault="00307192">
      <w:pPr>
        <w:pStyle w:val="ConsPlusNormal"/>
        <w:ind w:firstLine="540"/>
        <w:jc w:val="both"/>
      </w:pPr>
      <w:r>
        <w:t xml:space="preserve">1. В </w:t>
      </w:r>
      <w:hyperlink r:id="rId7" w:history="1">
        <w:r>
          <w:rPr>
            <w:color w:val="0000FF"/>
          </w:rPr>
          <w:t>постановлении</w:t>
        </w:r>
      </w:hyperlink>
      <w:r>
        <w:t>:</w:t>
      </w:r>
    </w:p>
    <w:p w:rsidR="00307192" w:rsidRDefault="00307192">
      <w:pPr>
        <w:pStyle w:val="ConsPlusNormal"/>
        <w:spacing w:before="220"/>
        <w:ind w:firstLine="540"/>
        <w:jc w:val="both"/>
      </w:pPr>
      <w:hyperlink r:id="rId8" w:history="1">
        <w:r>
          <w:rPr>
            <w:color w:val="0000FF"/>
          </w:rPr>
          <w:t>наименование</w:t>
        </w:r>
      </w:hyperlink>
      <w:r>
        <w:t xml:space="preserve"> после слов "за исключением" дополнить словами "права хозяйственного ведения, права оперативного управления, а также";</w:t>
      </w:r>
    </w:p>
    <w:p w:rsidR="00307192" w:rsidRDefault="00307192">
      <w:pPr>
        <w:pStyle w:val="ConsPlusNormal"/>
        <w:spacing w:before="220"/>
        <w:ind w:firstLine="540"/>
        <w:jc w:val="both"/>
      </w:pPr>
      <w:hyperlink r:id="rId9" w:history="1">
        <w:r>
          <w:rPr>
            <w:color w:val="0000FF"/>
          </w:rPr>
          <w:t>преамбулу</w:t>
        </w:r>
      </w:hyperlink>
      <w:r>
        <w:t xml:space="preserve"> после слов "и в соответствии с" дополнить словами "Земельным </w:t>
      </w:r>
      <w:hyperlink r:id="rId10" w:history="1">
        <w:r>
          <w:rPr>
            <w:color w:val="0000FF"/>
          </w:rPr>
          <w:t>кодексом</w:t>
        </w:r>
      </w:hyperlink>
      <w:r>
        <w:t xml:space="preserve"> Российской Федерации</w:t>
      </w:r>
      <w:proofErr w:type="gramStart"/>
      <w:r>
        <w:t>,"</w:t>
      </w:r>
      <w:proofErr w:type="gramEnd"/>
      <w:r>
        <w:t>;</w:t>
      </w:r>
    </w:p>
    <w:p w:rsidR="00307192" w:rsidRDefault="00307192">
      <w:pPr>
        <w:pStyle w:val="ConsPlusNormal"/>
        <w:spacing w:before="220"/>
        <w:ind w:firstLine="540"/>
        <w:jc w:val="both"/>
      </w:pPr>
      <w:hyperlink r:id="rId11" w:history="1">
        <w:r>
          <w:rPr>
            <w:color w:val="0000FF"/>
          </w:rPr>
          <w:t>пункты 1</w:t>
        </w:r>
      </w:hyperlink>
      <w:r>
        <w:t xml:space="preserve"> - </w:t>
      </w:r>
      <w:hyperlink r:id="rId12" w:history="1">
        <w:r>
          <w:rPr>
            <w:color w:val="0000FF"/>
          </w:rPr>
          <w:t>4</w:t>
        </w:r>
      </w:hyperlink>
      <w:r>
        <w:t xml:space="preserve"> после слов "за исключением" дополнить словами "права хозяйственного ведения, права оперативного управления, а также".</w:t>
      </w:r>
    </w:p>
    <w:p w:rsidR="00307192" w:rsidRDefault="00307192">
      <w:pPr>
        <w:pStyle w:val="ConsPlusNormal"/>
        <w:spacing w:before="220"/>
        <w:ind w:firstLine="540"/>
        <w:jc w:val="both"/>
      </w:pPr>
      <w:r>
        <w:t xml:space="preserve">2. В </w:t>
      </w:r>
      <w:hyperlink r:id="rId13" w:history="1">
        <w:r>
          <w:rPr>
            <w:color w:val="0000FF"/>
          </w:rPr>
          <w:t>приложении 1</w:t>
        </w:r>
      </w:hyperlink>
      <w:r>
        <w:t>:</w:t>
      </w:r>
    </w:p>
    <w:p w:rsidR="00307192" w:rsidRDefault="00307192">
      <w:pPr>
        <w:pStyle w:val="ConsPlusNormal"/>
        <w:spacing w:before="220"/>
        <w:ind w:firstLine="540"/>
        <w:jc w:val="both"/>
      </w:pPr>
      <w:hyperlink r:id="rId14" w:history="1">
        <w:r>
          <w:rPr>
            <w:color w:val="0000FF"/>
          </w:rPr>
          <w:t>наименование</w:t>
        </w:r>
      </w:hyperlink>
      <w:r>
        <w:t xml:space="preserve"> после слов "за исключением" дополнить словами "права хозяйственного ведения, права оперативного управления, а также";</w:t>
      </w:r>
    </w:p>
    <w:p w:rsidR="00307192" w:rsidRDefault="00307192">
      <w:pPr>
        <w:pStyle w:val="ConsPlusNormal"/>
        <w:spacing w:before="220"/>
        <w:ind w:firstLine="540"/>
        <w:jc w:val="both"/>
      </w:pPr>
      <w:r>
        <w:t xml:space="preserve">в </w:t>
      </w:r>
      <w:hyperlink r:id="rId15" w:history="1">
        <w:r>
          <w:rPr>
            <w:color w:val="0000FF"/>
          </w:rPr>
          <w:t>пункте 1</w:t>
        </w:r>
      </w:hyperlink>
      <w:r>
        <w:t>:</w:t>
      </w:r>
    </w:p>
    <w:p w:rsidR="00307192" w:rsidRDefault="00307192">
      <w:pPr>
        <w:pStyle w:val="ConsPlusNormal"/>
        <w:spacing w:before="220"/>
        <w:ind w:firstLine="540"/>
        <w:jc w:val="both"/>
      </w:pPr>
      <w:hyperlink r:id="rId16" w:history="1">
        <w:r>
          <w:rPr>
            <w:color w:val="0000FF"/>
          </w:rPr>
          <w:t>слова</w:t>
        </w:r>
      </w:hyperlink>
      <w:r>
        <w:t xml:space="preserve"> "(в том числе ежегодного дополнения)" заменить словами "(в том числе дополнения ежегодно до 1 ноября текущего года)",</w:t>
      </w:r>
    </w:p>
    <w:p w:rsidR="00307192" w:rsidRDefault="00307192">
      <w:pPr>
        <w:pStyle w:val="ConsPlusNormal"/>
        <w:spacing w:before="220"/>
        <w:ind w:firstLine="540"/>
        <w:jc w:val="both"/>
      </w:pPr>
      <w:r>
        <w:t xml:space="preserve">после слов "за исключением" </w:t>
      </w:r>
      <w:hyperlink r:id="rId17" w:history="1">
        <w:r>
          <w:rPr>
            <w:color w:val="0000FF"/>
          </w:rPr>
          <w:t>дополнить</w:t>
        </w:r>
      </w:hyperlink>
      <w:r>
        <w:t xml:space="preserve"> словами "права хозяйственного ведения, права оперативного управления, а также",</w:t>
      </w:r>
    </w:p>
    <w:p w:rsidR="00307192" w:rsidRDefault="00307192">
      <w:pPr>
        <w:pStyle w:val="ConsPlusNormal"/>
        <w:spacing w:before="220"/>
        <w:ind w:firstLine="540"/>
        <w:jc w:val="both"/>
      </w:pPr>
      <w:hyperlink r:id="rId18" w:history="1">
        <w:proofErr w:type="gramStart"/>
        <w:r>
          <w:rPr>
            <w:color w:val="0000FF"/>
          </w:rPr>
          <w:t>слова</w:t>
        </w:r>
      </w:hyperlink>
      <w:r>
        <w:t xml:space="preserve"> "(далее соответственно - имущество Ленинградской области, перечень)" заменить словами "(далее соответственно - имущество Ленинградской области, Перечень)";</w:t>
      </w:r>
      <w:proofErr w:type="gramEnd"/>
    </w:p>
    <w:p w:rsidR="00307192" w:rsidRDefault="00307192">
      <w:pPr>
        <w:pStyle w:val="ConsPlusNormal"/>
        <w:spacing w:before="220"/>
        <w:ind w:firstLine="540"/>
        <w:jc w:val="both"/>
      </w:pPr>
      <w:r>
        <w:t xml:space="preserve">в </w:t>
      </w:r>
      <w:hyperlink r:id="rId19" w:history="1">
        <w:r>
          <w:rPr>
            <w:color w:val="0000FF"/>
          </w:rPr>
          <w:t>пункте 2</w:t>
        </w:r>
      </w:hyperlink>
      <w:r>
        <w:t>:</w:t>
      </w:r>
    </w:p>
    <w:p w:rsidR="00307192" w:rsidRDefault="00307192">
      <w:pPr>
        <w:pStyle w:val="ConsPlusNormal"/>
        <w:spacing w:before="220"/>
        <w:ind w:firstLine="540"/>
        <w:jc w:val="both"/>
      </w:pPr>
      <w:r>
        <w:t xml:space="preserve">в </w:t>
      </w:r>
      <w:hyperlink r:id="rId20" w:history="1">
        <w:r>
          <w:rPr>
            <w:color w:val="0000FF"/>
          </w:rPr>
          <w:t>абзаце первом</w:t>
        </w:r>
      </w:hyperlink>
      <w:r>
        <w:t xml:space="preserve"> слово "перечень" заменить словом "Перечень",</w:t>
      </w:r>
    </w:p>
    <w:p w:rsidR="00307192" w:rsidRDefault="00307192">
      <w:pPr>
        <w:pStyle w:val="ConsPlusNormal"/>
        <w:spacing w:before="220"/>
        <w:ind w:firstLine="540"/>
        <w:jc w:val="both"/>
      </w:pPr>
      <w:hyperlink r:id="rId21" w:history="1">
        <w:r>
          <w:rPr>
            <w:color w:val="0000FF"/>
          </w:rPr>
          <w:t>подпункт "а"</w:t>
        </w:r>
      </w:hyperlink>
      <w:r>
        <w:t xml:space="preserve"> после слов "за исключением" дополнить словами "права хозяйственного ведения, права оперативного управления, а также",</w:t>
      </w:r>
    </w:p>
    <w:p w:rsidR="00307192" w:rsidRDefault="00307192">
      <w:pPr>
        <w:pStyle w:val="ConsPlusNormal"/>
        <w:spacing w:before="220"/>
        <w:ind w:firstLine="540"/>
        <w:jc w:val="both"/>
      </w:pPr>
      <w:hyperlink r:id="rId22" w:history="1">
        <w:r>
          <w:rPr>
            <w:color w:val="0000FF"/>
          </w:rPr>
          <w:t>дополнить</w:t>
        </w:r>
      </w:hyperlink>
      <w:r>
        <w:t xml:space="preserve"> подпунктом "з" следующего содержания:</w:t>
      </w:r>
    </w:p>
    <w:p w:rsidR="00307192" w:rsidRDefault="00307192">
      <w:pPr>
        <w:pStyle w:val="ConsPlusNormal"/>
        <w:spacing w:before="220"/>
        <w:ind w:firstLine="540"/>
        <w:jc w:val="both"/>
      </w:pPr>
      <w:r>
        <w:t xml:space="preserve">"з) имущество Ленинградской области не относится к земельным участкам, предназначенным для ведения личного подсобного хозяйства, огородничества, садоводства, индивидуального жилищного строительства либо предусмотренным </w:t>
      </w:r>
      <w:hyperlink r:id="rId23" w:history="1">
        <w:r>
          <w:rPr>
            <w:color w:val="0000FF"/>
          </w:rPr>
          <w:t>подпунктами 1</w:t>
        </w:r>
      </w:hyperlink>
      <w:r>
        <w:t xml:space="preserve"> - </w:t>
      </w:r>
      <w:hyperlink r:id="rId24" w:history="1">
        <w:r>
          <w:rPr>
            <w:color w:val="0000FF"/>
          </w:rPr>
          <w:t>10</w:t>
        </w:r>
      </w:hyperlink>
      <w:r>
        <w:t xml:space="preserve">, </w:t>
      </w:r>
      <w:hyperlink r:id="rId25" w:history="1">
        <w:r>
          <w:rPr>
            <w:color w:val="0000FF"/>
          </w:rPr>
          <w:t>13</w:t>
        </w:r>
      </w:hyperlink>
      <w:r>
        <w:t xml:space="preserve"> - </w:t>
      </w:r>
      <w:hyperlink r:id="rId26" w:history="1">
        <w:r>
          <w:rPr>
            <w:color w:val="0000FF"/>
          </w:rPr>
          <w:t>15</w:t>
        </w:r>
      </w:hyperlink>
      <w:r>
        <w:t xml:space="preserve">, </w:t>
      </w:r>
      <w:hyperlink r:id="rId27" w:history="1">
        <w:r>
          <w:rPr>
            <w:color w:val="0000FF"/>
          </w:rPr>
          <w:t>18</w:t>
        </w:r>
      </w:hyperlink>
      <w:r>
        <w:t xml:space="preserve"> и </w:t>
      </w:r>
      <w:hyperlink r:id="rId28" w:history="1">
        <w:r>
          <w:rPr>
            <w:color w:val="0000FF"/>
          </w:rPr>
          <w:t>19 пункта 8 статьи 39.11</w:t>
        </w:r>
      </w:hyperlink>
      <w:r>
        <w:t xml:space="preserve">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</w:t>
      </w:r>
      <w:proofErr w:type="gramStart"/>
      <w:r>
        <w:t>.";</w:t>
      </w:r>
      <w:proofErr w:type="gramEnd"/>
    </w:p>
    <w:p w:rsidR="00307192" w:rsidRDefault="00307192">
      <w:pPr>
        <w:pStyle w:val="ConsPlusNormal"/>
        <w:spacing w:before="220"/>
        <w:ind w:firstLine="540"/>
        <w:jc w:val="both"/>
      </w:pPr>
      <w:hyperlink r:id="rId29" w:history="1">
        <w:r>
          <w:rPr>
            <w:color w:val="0000FF"/>
          </w:rPr>
          <w:t>пункт 3</w:t>
        </w:r>
      </w:hyperlink>
      <w:r>
        <w:t xml:space="preserve"> изложить в следующей редакции:</w:t>
      </w:r>
    </w:p>
    <w:p w:rsidR="00307192" w:rsidRDefault="00307192">
      <w:pPr>
        <w:pStyle w:val="ConsPlusNormal"/>
        <w:spacing w:before="220"/>
        <w:ind w:firstLine="540"/>
        <w:jc w:val="both"/>
      </w:pPr>
      <w:r>
        <w:t xml:space="preserve">"3. </w:t>
      </w:r>
      <w:proofErr w:type="gramStart"/>
      <w:r>
        <w:t>Внесение сведений об имуществе Ленинградской области в Перечень (в том числе дополнение ежегодно до 1 ноября текущего года), а также исключение сведений об имуществе Ленинградской области из Перечня осуществляются решением Ленинградского областного комитета по управлению государственным имуществом (далее - уполномоченный орган) об утверждении Перечня или о внесении в него изменений на основе предложений федеральных органов исполнительной власти, органов государственной власти субъектов</w:t>
      </w:r>
      <w:proofErr w:type="gramEnd"/>
      <w:r>
        <w:t xml:space="preserve"> Российской Федерации, государственных предприятий и учреждений Ленинградской области, органов местного самоуправления, общероссийских некоммерческих организаций, выражающих интересы субъектов малого и среднего предпринимательства, акционерного общества "Федеральная корпорация по развитию малого и среднего предпринимательства", организаций, </w:t>
      </w:r>
      <w:r>
        <w:lastRenderedPageBreak/>
        <w:t>образующих инфраструктуру поддержки субъектов малого и среднего предпринимательства, а также субъектов малого и среднего предпринимательства (далее - предложения).</w:t>
      </w:r>
    </w:p>
    <w:p w:rsidR="00307192" w:rsidRDefault="00307192">
      <w:pPr>
        <w:pStyle w:val="ConsPlusNormal"/>
        <w:spacing w:before="220"/>
        <w:ind w:firstLine="540"/>
        <w:jc w:val="both"/>
      </w:pPr>
      <w:r>
        <w:t xml:space="preserve">Внесение в Перечень изменений, не предусматривающих исключения имущества Ленинградской области, осуществляется не позднее 10 рабочих дней </w:t>
      </w:r>
      <w:proofErr w:type="gramStart"/>
      <w:r>
        <w:t>с даты внесения</w:t>
      </w:r>
      <w:proofErr w:type="gramEnd"/>
      <w:r>
        <w:t xml:space="preserve"> соответствующих изменений в реестр государственного имущества Ленинградской области.</w:t>
      </w:r>
    </w:p>
    <w:p w:rsidR="00307192" w:rsidRDefault="00307192">
      <w:pPr>
        <w:pStyle w:val="ConsPlusNormal"/>
        <w:spacing w:before="220"/>
        <w:ind w:firstLine="540"/>
        <w:jc w:val="both"/>
      </w:pPr>
      <w:proofErr w:type="gramStart"/>
      <w:r>
        <w:t>Предложения, направляемые государственными предприятиями и учреждениями Ленинградской области в отношении государственного имущества Ленинградской области, закрепленного за ними на праве оперативного управления или хозяйственного ведения, подлежат обязательному согласованию органами исполнительной власти Ленинградской области, осуществляющими функции и полномочия учредителя такого предприятия или учреждения.";</w:t>
      </w:r>
      <w:proofErr w:type="gramEnd"/>
    </w:p>
    <w:p w:rsidR="00307192" w:rsidRDefault="00307192">
      <w:pPr>
        <w:pStyle w:val="ConsPlusNormal"/>
        <w:spacing w:before="220"/>
        <w:ind w:firstLine="540"/>
        <w:jc w:val="both"/>
      </w:pPr>
      <w:r>
        <w:t xml:space="preserve">в </w:t>
      </w:r>
      <w:hyperlink r:id="rId30" w:history="1">
        <w:r>
          <w:rPr>
            <w:color w:val="0000FF"/>
          </w:rPr>
          <w:t>пунктах 4</w:t>
        </w:r>
      </w:hyperlink>
      <w:r>
        <w:t xml:space="preserve"> - </w:t>
      </w:r>
      <w:hyperlink r:id="rId31" w:history="1">
        <w:r>
          <w:rPr>
            <w:color w:val="0000FF"/>
          </w:rPr>
          <w:t>6</w:t>
        </w:r>
      </w:hyperlink>
      <w:r>
        <w:t xml:space="preserve"> слово "перечень" в соответствующем падеже заменить словом "Перечень" в соответствующем падеже;</w:t>
      </w:r>
    </w:p>
    <w:p w:rsidR="00307192" w:rsidRDefault="00307192">
      <w:pPr>
        <w:pStyle w:val="ConsPlusNormal"/>
        <w:spacing w:before="220"/>
        <w:ind w:firstLine="540"/>
        <w:jc w:val="both"/>
      </w:pPr>
      <w:r>
        <w:t xml:space="preserve">в </w:t>
      </w:r>
      <w:hyperlink r:id="rId32" w:history="1">
        <w:r>
          <w:rPr>
            <w:color w:val="0000FF"/>
          </w:rPr>
          <w:t>пункте 7</w:t>
        </w:r>
      </w:hyperlink>
      <w:r>
        <w:t>:</w:t>
      </w:r>
    </w:p>
    <w:p w:rsidR="00307192" w:rsidRDefault="00307192">
      <w:pPr>
        <w:pStyle w:val="ConsPlusNormal"/>
        <w:spacing w:before="220"/>
        <w:ind w:firstLine="540"/>
        <w:jc w:val="both"/>
      </w:pPr>
      <w:r>
        <w:t xml:space="preserve">в </w:t>
      </w:r>
      <w:hyperlink r:id="rId33" w:history="1">
        <w:r>
          <w:rPr>
            <w:color w:val="0000FF"/>
          </w:rPr>
          <w:t>абзаце первом</w:t>
        </w:r>
      </w:hyperlink>
      <w:r>
        <w:t xml:space="preserve"> слово "перечня" заменить словом "Перечня",</w:t>
      </w:r>
    </w:p>
    <w:p w:rsidR="00307192" w:rsidRDefault="00307192">
      <w:pPr>
        <w:pStyle w:val="ConsPlusNormal"/>
        <w:spacing w:before="220"/>
        <w:ind w:firstLine="540"/>
        <w:jc w:val="both"/>
      </w:pPr>
      <w:hyperlink r:id="rId34" w:history="1">
        <w:r>
          <w:rPr>
            <w:color w:val="0000FF"/>
          </w:rPr>
          <w:t>подпункт "а"</w:t>
        </w:r>
      </w:hyperlink>
      <w:r>
        <w:t xml:space="preserve"> после слов "о его использовании для государственных нужд" дополнить словами ", нужд государственных предприятий и учреждений Ленинградской области";</w:t>
      </w:r>
    </w:p>
    <w:p w:rsidR="00307192" w:rsidRDefault="00307192">
      <w:pPr>
        <w:pStyle w:val="ConsPlusNormal"/>
        <w:spacing w:before="220"/>
        <w:ind w:firstLine="540"/>
        <w:jc w:val="both"/>
      </w:pPr>
      <w:r>
        <w:t xml:space="preserve">в </w:t>
      </w:r>
      <w:hyperlink r:id="rId35" w:history="1">
        <w:r>
          <w:rPr>
            <w:color w:val="0000FF"/>
          </w:rPr>
          <w:t>пункте 8</w:t>
        </w:r>
      </w:hyperlink>
      <w:r>
        <w:t xml:space="preserve"> слово "перечень" заменить словом "Перечень".</w:t>
      </w:r>
    </w:p>
    <w:p w:rsidR="00307192" w:rsidRDefault="00307192">
      <w:pPr>
        <w:pStyle w:val="ConsPlusNormal"/>
        <w:spacing w:before="220"/>
        <w:ind w:firstLine="540"/>
        <w:jc w:val="both"/>
      </w:pPr>
      <w:r>
        <w:t xml:space="preserve">3. В </w:t>
      </w:r>
      <w:hyperlink r:id="rId36" w:history="1">
        <w:r>
          <w:rPr>
            <w:color w:val="0000FF"/>
          </w:rPr>
          <w:t>приложении 2</w:t>
        </w:r>
      </w:hyperlink>
      <w:r>
        <w:t>:</w:t>
      </w:r>
    </w:p>
    <w:p w:rsidR="00307192" w:rsidRDefault="00307192">
      <w:pPr>
        <w:pStyle w:val="ConsPlusNormal"/>
        <w:spacing w:before="220"/>
        <w:ind w:firstLine="540"/>
        <w:jc w:val="both"/>
      </w:pPr>
      <w:hyperlink r:id="rId37" w:history="1">
        <w:r>
          <w:rPr>
            <w:color w:val="0000FF"/>
          </w:rPr>
          <w:t>наименование</w:t>
        </w:r>
      </w:hyperlink>
      <w:r>
        <w:t xml:space="preserve"> после слов "за исключением" дополнить словами "права хозяйственного ведения, права оперативного управления, а также";</w:t>
      </w:r>
    </w:p>
    <w:p w:rsidR="00307192" w:rsidRDefault="00307192">
      <w:pPr>
        <w:pStyle w:val="ConsPlusNormal"/>
        <w:spacing w:before="220"/>
        <w:ind w:firstLine="540"/>
        <w:jc w:val="both"/>
      </w:pPr>
      <w:hyperlink r:id="rId38" w:history="1">
        <w:r>
          <w:rPr>
            <w:color w:val="0000FF"/>
          </w:rPr>
          <w:t>пункт 1</w:t>
        </w:r>
      </w:hyperlink>
      <w:r>
        <w:t xml:space="preserve"> изложить в следующей редакции:</w:t>
      </w:r>
    </w:p>
    <w:p w:rsidR="00307192" w:rsidRDefault="00307192">
      <w:pPr>
        <w:pStyle w:val="ConsPlusNormal"/>
        <w:spacing w:before="220"/>
        <w:ind w:firstLine="540"/>
        <w:jc w:val="both"/>
      </w:pPr>
      <w:r>
        <w:t xml:space="preserve">"1. Имущество, включенное в Перечень государственного имущества, находящееся в собственности Ленинградской области и свободное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предназначенное для предоставления во владение </w:t>
      </w:r>
      <w:proofErr w:type="gramStart"/>
      <w:r>
        <w:t>и(</w:t>
      </w:r>
      <w:proofErr w:type="gramEnd"/>
      <w:r>
        <w:t xml:space="preserve">или) в пользование на долгосрочной основе (в том числе по льготным ставкам арендной платы) субъектам малого и среднего предпринимательства и </w:t>
      </w:r>
      <w:proofErr w:type="gramStart"/>
      <w:r>
        <w:t xml:space="preserve">организациям, образующим инфраструктуру поддержки субъектов малого и среднего предпринимательства (далее - Перечень), предоставляется в аренду по результатам проведения конкурсов или аукционов на право заключения договора аренды, за исключением случаев, установленных </w:t>
      </w:r>
      <w:hyperlink r:id="rId39" w:history="1">
        <w:r>
          <w:rPr>
            <w:color w:val="0000FF"/>
          </w:rPr>
          <w:t>частями 1</w:t>
        </w:r>
      </w:hyperlink>
      <w:r>
        <w:t xml:space="preserve">, </w:t>
      </w:r>
      <w:hyperlink r:id="rId40" w:history="1">
        <w:r>
          <w:rPr>
            <w:color w:val="0000FF"/>
          </w:rPr>
          <w:t>3</w:t>
        </w:r>
      </w:hyperlink>
      <w:r>
        <w:t xml:space="preserve">, </w:t>
      </w:r>
      <w:hyperlink r:id="rId41" w:history="1">
        <w:r>
          <w:rPr>
            <w:color w:val="0000FF"/>
          </w:rPr>
          <w:t>3.1</w:t>
        </w:r>
      </w:hyperlink>
      <w:r>
        <w:t xml:space="preserve">, </w:t>
      </w:r>
      <w:hyperlink r:id="rId42" w:history="1">
        <w:r>
          <w:rPr>
            <w:color w:val="0000FF"/>
          </w:rPr>
          <w:t>3.2</w:t>
        </w:r>
      </w:hyperlink>
      <w:r>
        <w:t xml:space="preserve"> и </w:t>
      </w:r>
      <w:hyperlink r:id="rId43" w:history="1">
        <w:r>
          <w:rPr>
            <w:color w:val="0000FF"/>
          </w:rPr>
          <w:t>9 статьи 17.1</w:t>
        </w:r>
      </w:hyperlink>
      <w:r>
        <w:t xml:space="preserve"> Федерального закона от 26 июля 2006 года N 135-ФЗ "О защите конкуренции" (далее - Федеральный закон "О защите конкуренции").</w:t>
      </w:r>
      <w:proofErr w:type="gramEnd"/>
    </w:p>
    <w:p w:rsidR="00307192" w:rsidRDefault="00307192">
      <w:pPr>
        <w:pStyle w:val="ConsPlusNormal"/>
        <w:spacing w:before="220"/>
        <w:ind w:firstLine="540"/>
        <w:jc w:val="both"/>
      </w:pPr>
      <w:r>
        <w:t xml:space="preserve">В случае если право владения </w:t>
      </w:r>
      <w:proofErr w:type="gramStart"/>
      <w:r>
        <w:t>и(</w:t>
      </w:r>
      <w:proofErr w:type="gramEnd"/>
      <w:r>
        <w:t>или) пользования имуществом, включенным в Перечень, предоставляется на торгах, в единую комиссию по проведению торгов (конкурсов или аукционов)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и(или) пользования в отношении государственного имущества Ленинградской области, а также аукционов по продаже земельных участков или на право заключения договоров аренды земельных участков, находящихся в собственности Ленинградской области, включается (с правом голоса) представитель от координационного или совещательного органа в области развития малого и среднего предпринимательства в Ленинградской области.</w:t>
      </w:r>
    </w:p>
    <w:p w:rsidR="00307192" w:rsidRDefault="00307192">
      <w:pPr>
        <w:pStyle w:val="ConsPlusNormal"/>
        <w:spacing w:before="220"/>
        <w:ind w:firstLine="540"/>
        <w:jc w:val="both"/>
      </w:pPr>
      <w:proofErr w:type="gramStart"/>
      <w:r>
        <w:t xml:space="preserve">Имущество, включенное в Перечень, предоставляется в аренду только субъектам малого и среднего предпринимательства и организациям, образующим инфраструктуру поддержки </w:t>
      </w:r>
      <w:r>
        <w:lastRenderedPageBreak/>
        <w:t xml:space="preserve">субъектов малого и среднего предпринимательства (за исключением указанных в </w:t>
      </w:r>
      <w:hyperlink r:id="rId44" w:history="1">
        <w:r>
          <w:rPr>
            <w:color w:val="0000FF"/>
          </w:rPr>
          <w:t>статье 15</w:t>
        </w:r>
      </w:hyperlink>
      <w:r>
        <w:t xml:space="preserve"> Федерального закона от 24 июля 2007 года N 209-ФЗ "О развитии малого и среднего предпринимательства в Российской Федерации" государственных фондов поддержки научной, научно-технической, инновационной деятельности, осуществляющих деятельность в форме государственных учреждений).</w:t>
      </w:r>
      <w:proofErr w:type="gramEnd"/>
    </w:p>
    <w:p w:rsidR="00307192" w:rsidRDefault="00307192">
      <w:pPr>
        <w:pStyle w:val="ConsPlusNormal"/>
        <w:spacing w:before="220"/>
        <w:ind w:firstLine="540"/>
        <w:jc w:val="both"/>
      </w:pPr>
      <w:r>
        <w:t>Поддержка не может оказываться в отношении субъектов малого и среднего предпринимательства:</w:t>
      </w:r>
    </w:p>
    <w:p w:rsidR="00307192" w:rsidRDefault="00307192">
      <w:pPr>
        <w:pStyle w:val="ConsPlusNormal"/>
        <w:spacing w:before="220"/>
        <w:ind w:firstLine="540"/>
        <w:jc w:val="both"/>
      </w:pPr>
      <w:r>
        <w:t>1) 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307192" w:rsidRDefault="00307192">
      <w:pPr>
        <w:pStyle w:val="ConsPlusNormal"/>
        <w:spacing w:before="220"/>
        <w:ind w:firstLine="540"/>
        <w:jc w:val="both"/>
      </w:pPr>
      <w:r>
        <w:t>2) являющихся участниками соглашений о разделе продукции;</w:t>
      </w:r>
    </w:p>
    <w:p w:rsidR="00307192" w:rsidRDefault="00307192">
      <w:pPr>
        <w:pStyle w:val="ConsPlusNormal"/>
        <w:spacing w:before="220"/>
        <w:ind w:firstLine="540"/>
        <w:jc w:val="both"/>
      </w:pPr>
      <w:r>
        <w:t xml:space="preserve">3) </w:t>
      </w:r>
      <w:proofErr w:type="gramStart"/>
      <w:r>
        <w:t>осуществляющих</w:t>
      </w:r>
      <w:proofErr w:type="gramEnd"/>
      <w:r>
        <w:t xml:space="preserve"> предпринимательскую деятельность в сфере игорного бизнеса;</w:t>
      </w:r>
    </w:p>
    <w:p w:rsidR="00307192" w:rsidRDefault="00307192">
      <w:pPr>
        <w:pStyle w:val="ConsPlusNormal"/>
        <w:spacing w:before="220"/>
        <w:ind w:firstLine="540"/>
        <w:jc w:val="both"/>
      </w:pPr>
      <w:r>
        <w:t>4) 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</w:t>
      </w:r>
      <w:proofErr w:type="gramStart"/>
      <w:r>
        <w:t>.";</w:t>
      </w:r>
      <w:proofErr w:type="gramEnd"/>
    </w:p>
    <w:p w:rsidR="00307192" w:rsidRDefault="00307192">
      <w:pPr>
        <w:pStyle w:val="ConsPlusNormal"/>
        <w:spacing w:before="220"/>
        <w:ind w:firstLine="540"/>
        <w:jc w:val="both"/>
      </w:pPr>
      <w:hyperlink r:id="rId45" w:history="1">
        <w:r>
          <w:rPr>
            <w:color w:val="0000FF"/>
          </w:rPr>
          <w:t>пункт 3</w:t>
        </w:r>
      </w:hyperlink>
      <w:r>
        <w:t xml:space="preserve"> изложить в следующей редакции:</w:t>
      </w:r>
    </w:p>
    <w:p w:rsidR="00307192" w:rsidRDefault="00307192">
      <w:pPr>
        <w:pStyle w:val="ConsPlusNormal"/>
        <w:spacing w:before="220"/>
        <w:ind w:firstLine="540"/>
        <w:jc w:val="both"/>
      </w:pPr>
      <w:r>
        <w:t xml:space="preserve">"3. </w:t>
      </w:r>
      <w:proofErr w:type="gramStart"/>
      <w:r>
        <w:t xml:space="preserve">Предоставление в аренду имущества, включенного в Перечень, по результатам проведения конкурсов или аукционов на право заключения договора аренды осуществляется в соответствии с Земельным </w:t>
      </w:r>
      <w:hyperlink r:id="rId46" w:history="1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47" w:history="1">
        <w:r>
          <w:rPr>
            <w:color w:val="0000FF"/>
          </w:rPr>
          <w:t>Правилами</w:t>
        </w:r>
      </w:hyperlink>
      <w:r>
        <w:t xml:space="preserve">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утвержденными приказом Федеральной антимонопольной службы от</w:t>
      </w:r>
      <w:proofErr w:type="gramEnd"/>
      <w:r>
        <w:t xml:space="preserve"> 10 февраля 2010 года N 67.</w:t>
      </w:r>
    </w:p>
    <w:p w:rsidR="00307192" w:rsidRDefault="00307192">
      <w:pPr>
        <w:pStyle w:val="ConsPlusNormal"/>
        <w:spacing w:before="220"/>
        <w:ind w:firstLine="540"/>
        <w:jc w:val="both"/>
      </w:pPr>
      <w:r>
        <w:t xml:space="preserve">Предоставление в аренду имущества, включенного в Перечень, без проведения конкурсов или аукционов по основаниям, установленным </w:t>
      </w:r>
      <w:hyperlink r:id="rId48" w:history="1">
        <w:r>
          <w:rPr>
            <w:color w:val="0000FF"/>
          </w:rPr>
          <w:t>частями 1</w:t>
        </w:r>
      </w:hyperlink>
      <w:r>
        <w:t xml:space="preserve">, </w:t>
      </w:r>
      <w:hyperlink r:id="rId49" w:history="1">
        <w:r>
          <w:rPr>
            <w:color w:val="0000FF"/>
          </w:rPr>
          <w:t>3</w:t>
        </w:r>
      </w:hyperlink>
      <w:r>
        <w:t xml:space="preserve">, </w:t>
      </w:r>
      <w:hyperlink r:id="rId50" w:history="1">
        <w:r>
          <w:rPr>
            <w:color w:val="0000FF"/>
          </w:rPr>
          <w:t>3.1</w:t>
        </w:r>
      </w:hyperlink>
      <w:r>
        <w:t xml:space="preserve">, </w:t>
      </w:r>
      <w:hyperlink r:id="rId51" w:history="1">
        <w:r>
          <w:rPr>
            <w:color w:val="0000FF"/>
          </w:rPr>
          <w:t>3.2</w:t>
        </w:r>
      </w:hyperlink>
      <w:r>
        <w:t xml:space="preserve"> и </w:t>
      </w:r>
      <w:hyperlink r:id="rId52" w:history="1">
        <w:r>
          <w:rPr>
            <w:color w:val="0000FF"/>
          </w:rPr>
          <w:t>9 статьи 17.1</w:t>
        </w:r>
      </w:hyperlink>
      <w:r>
        <w:t xml:space="preserve"> Федерального закона "О защите конкуренции", осуществляется в соответствии с нормативным правовым актом Ленинградского областного комитета по управлению государственным имуществом, утверждающим административный регламент предоставления государственной услуги "Передача во владение </w:t>
      </w:r>
      <w:proofErr w:type="gramStart"/>
      <w:r>
        <w:t>и(</w:t>
      </w:r>
      <w:proofErr w:type="gramEnd"/>
      <w:r>
        <w:t>или) в пользование государственного имущества Ленинградской области, включенного в Перечень, субъектам малого и среднего предпринимательства, а также организациям, образующим инфраструктуру поддержки субъектов малого и среднего предпринимательства" (далее - Административный регламент).</w:t>
      </w:r>
    </w:p>
    <w:p w:rsidR="00307192" w:rsidRDefault="00307192">
      <w:pPr>
        <w:pStyle w:val="ConsPlusNormal"/>
        <w:spacing w:before="220"/>
        <w:ind w:firstLine="540"/>
        <w:jc w:val="both"/>
      </w:pPr>
      <w:proofErr w:type="gramStart"/>
      <w:r>
        <w:t xml:space="preserve">В случае если заявитель - субъект малого и среднего предпринимательства или организация, образующая инфраструктуру поддержки субъектов малого и среднего предпринимательства, не имеет права на предоставление в аренду имущества, включенного в Перечень, без проведения конкурсов или аукционов по исключениям, установленным </w:t>
      </w:r>
      <w:hyperlink r:id="rId53" w:history="1">
        <w:r>
          <w:rPr>
            <w:color w:val="0000FF"/>
          </w:rPr>
          <w:t>частями 1</w:t>
        </w:r>
      </w:hyperlink>
      <w:r>
        <w:t xml:space="preserve">, </w:t>
      </w:r>
      <w:hyperlink r:id="rId54" w:history="1">
        <w:r>
          <w:rPr>
            <w:color w:val="0000FF"/>
          </w:rPr>
          <w:t>3</w:t>
        </w:r>
      </w:hyperlink>
      <w:r>
        <w:t xml:space="preserve">, </w:t>
      </w:r>
      <w:hyperlink r:id="rId55" w:history="1">
        <w:r>
          <w:rPr>
            <w:color w:val="0000FF"/>
          </w:rPr>
          <w:t>3.1</w:t>
        </w:r>
      </w:hyperlink>
      <w:r>
        <w:t xml:space="preserve">, </w:t>
      </w:r>
      <w:hyperlink r:id="rId56" w:history="1">
        <w:r>
          <w:rPr>
            <w:color w:val="0000FF"/>
          </w:rPr>
          <w:t>3.2</w:t>
        </w:r>
      </w:hyperlink>
      <w:r>
        <w:t xml:space="preserve"> и </w:t>
      </w:r>
      <w:hyperlink r:id="rId57" w:history="1">
        <w:r>
          <w:rPr>
            <w:color w:val="0000FF"/>
          </w:rPr>
          <w:t>9 статьи 17.1</w:t>
        </w:r>
      </w:hyperlink>
      <w:r>
        <w:t xml:space="preserve"> Федерального закона "О защите конкуренции", уполномоченный орган либо государственное предприятие или учреждение Ленинградской</w:t>
      </w:r>
      <w:proofErr w:type="gramEnd"/>
      <w:r>
        <w:t xml:space="preserve"> </w:t>
      </w:r>
      <w:proofErr w:type="gramStart"/>
      <w:r>
        <w:t>области (в отношении государственного имущества Ленинградской области, закрепленного за ними на праве оперативного управления или хозяйственного ведения) размещает на официальном сайте Российской Федерации для размещения информации о проведении торгов www.torgi.gov.ru извещение о проведении конкурса или аукциона на право заключения договора аренды в отношении испрашиваемого имущества при принятии соответствующего решения.";</w:t>
      </w:r>
      <w:proofErr w:type="gramEnd"/>
    </w:p>
    <w:p w:rsidR="00307192" w:rsidRDefault="00307192">
      <w:pPr>
        <w:pStyle w:val="ConsPlusNormal"/>
        <w:spacing w:before="220"/>
        <w:ind w:firstLine="540"/>
        <w:jc w:val="both"/>
      </w:pPr>
      <w:hyperlink r:id="rId58" w:history="1">
        <w:r>
          <w:rPr>
            <w:color w:val="0000FF"/>
          </w:rPr>
          <w:t>пункт 4</w:t>
        </w:r>
      </w:hyperlink>
      <w:r>
        <w:t xml:space="preserve"> дополнить абзацем следующего содержания:</w:t>
      </w:r>
    </w:p>
    <w:p w:rsidR="00307192" w:rsidRDefault="00307192">
      <w:pPr>
        <w:pStyle w:val="ConsPlusNormal"/>
        <w:spacing w:before="220"/>
        <w:ind w:firstLine="540"/>
        <w:jc w:val="both"/>
      </w:pPr>
      <w:r>
        <w:t xml:space="preserve">"Предоставление таких преференций осуществляется без согласования с антимонопольным </w:t>
      </w:r>
      <w:r>
        <w:lastRenderedPageBreak/>
        <w:t>органом в соответствии с государственными программами (подпрограммами) Ленинградской области, содержащими мероприятия, направленные на развитие малого и среднего предпринимательства, на условиях и в порядке, утвержденном постановлением Правительства Ленинградской области от 11 декабря 2008 года N 391 и Административным регламентом</w:t>
      </w:r>
      <w:proofErr w:type="gramStart"/>
      <w:r>
        <w:t>.";</w:t>
      </w:r>
      <w:proofErr w:type="gramEnd"/>
    </w:p>
    <w:p w:rsidR="00307192" w:rsidRDefault="00307192">
      <w:pPr>
        <w:pStyle w:val="ConsPlusNormal"/>
        <w:spacing w:before="220"/>
        <w:ind w:firstLine="540"/>
        <w:jc w:val="both"/>
      </w:pPr>
      <w:hyperlink r:id="rId59" w:history="1">
        <w:r>
          <w:rPr>
            <w:color w:val="0000FF"/>
          </w:rPr>
          <w:t>пункт 5</w:t>
        </w:r>
      </w:hyperlink>
      <w:r>
        <w:t xml:space="preserve"> изложить в следующей редакции:</w:t>
      </w:r>
    </w:p>
    <w:p w:rsidR="00307192" w:rsidRDefault="00307192">
      <w:pPr>
        <w:pStyle w:val="ConsPlusNormal"/>
        <w:spacing w:before="220"/>
        <w:ind w:firstLine="540"/>
        <w:jc w:val="both"/>
      </w:pPr>
      <w:r>
        <w:t xml:space="preserve">"5. Уполномоченный орган, государственное предприятие или учреждение Ленинградской области в отношении государственного имущества Ленинградской области, закрепленного за ними на праве оперативного управления или хозяйственного ведения, вправе обратиться в суд с требованием о прекращении права аренды государственного имущества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при его использовании не по целевому назначению </w:t>
      </w:r>
      <w:proofErr w:type="gramStart"/>
      <w:r>
        <w:t>и(</w:t>
      </w:r>
      <w:proofErr w:type="gramEnd"/>
      <w:r>
        <w:t xml:space="preserve">или) с нарушением запретов, установленных </w:t>
      </w:r>
      <w:hyperlink r:id="rId60" w:history="1">
        <w:r>
          <w:rPr>
            <w:color w:val="0000FF"/>
          </w:rPr>
          <w:t>частью 4.2 статьи 18</w:t>
        </w:r>
      </w:hyperlink>
      <w:r>
        <w:t xml:space="preserve"> Федерального закона от 24 июля 2007 года N 209-ФЗ "О развитии малого и среднего предпринимательства в Российской Федерации"</w:t>
      </w:r>
      <w:proofErr w:type="gramStart"/>
      <w:r>
        <w:t>."</w:t>
      </w:r>
      <w:proofErr w:type="gramEnd"/>
      <w:r>
        <w:t>;</w:t>
      </w:r>
    </w:p>
    <w:p w:rsidR="00307192" w:rsidRDefault="00307192">
      <w:pPr>
        <w:pStyle w:val="ConsPlusNormal"/>
        <w:spacing w:before="220"/>
        <w:ind w:firstLine="540"/>
        <w:jc w:val="both"/>
      </w:pPr>
      <w:hyperlink r:id="rId61" w:history="1">
        <w:r>
          <w:rPr>
            <w:color w:val="0000FF"/>
          </w:rPr>
          <w:t>дополнить</w:t>
        </w:r>
      </w:hyperlink>
      <w:r>
        <w:t xml:space="preserve"> пунктом 6 следующего содержания:</w:t>
      </w:r>
    </w:p>
    <w:p w:rsidR="00307192" w:rsidRDefault="00307192">
      <w:pPr>
        <w:pStyle w:val="ConsPlusNormal"/>
        <w:spacing w:before="220"/>
        <w:ind w:firstLine="540"/>
        <w:jc w:val="both"/>
      </w:pPr>
      <w:r>
        <w:t xml:space="preserve">"6. </w:t>
      </w:r>
      <w:proofErr w:type="gramStart"/>
      <w:r>
        <w:t>Льготы для субъектов малого и среднего предпринимательства, являющихся сельскохозяйственными кооперативами или занимающихся социально значимыми видами деятельности, иными установленными государственными программами (подпрограммами) Ленинградской области приоритетными видами деятельности, устанавливаются Правительством Ленинградской области.".</w:t>
      </w:r>
      <w:proofErr w:type="gramEnd"/>
    </w:p>
    <w:p w:rsidR="00307192" w:rsidRDefault="00307192">
      <w:pPr>
        <w:pStyle w:val="ConsPlusNormal"/>
        <w:spacing w:before="220"/>
        <w:ind w:firstLine="540"/>
        <w:jc w:val="both"/>
      </w:pPr>
      <w:r>
        <w:t xml:space="preserve">4. В </w:t>
      </w:r>
      <w:hyperlink r:id="rId62" w:history="1">
        <w:r>
          <w:rPr>
            <w:color w:val="0000FF"/>
          </w:rPr>
          <w:t>приложении 3</w:t>
        </w:r>
      </w:hyperlink>
      <w:r>
        <w:t>:</w:t>
      </w:r>
    </w:p>
    <w:p w:rsidR="00307192" w:rsidRDefault="00307192">
      <w:pPr>
        <w:pStyle w:val="ConsPlusNormal"/>
        <w:spacing w:before="220"/>
        <w:ind w:firstLine="540"/>
        <w:jc w:val="both"/>
      </w:pPr>
      <w:hyperlink r:id="rId63" w:history="1">
        <w:r>
          <w:rPr>
            <w:color w:val="0000FF"/>
          </w:rPr>
          <w:t>наименование</w:t>
        </w:r>
      </w:hyperlink>
      <w:r>
        <w:t xml:space="preserve"> после слов "за исключением" дополнить словами "права хозяйственного ведения, права оперативного управления, а также".</w:t>
      </w:r>
    </w:p>
    <w:p w:rsidR="00307192" w:rsidRDefault="00307192">
      <w:pPr>
        <w:pStyle w:val="ConsPlusNormal"/>
      </w:pPr>
    </w:p>
    <w:p w:rsidR="00307192" w:rsidRDefault="00307192">
      <w:pPr>
        <w:pStyle w:val="ConsPlusNormal"/>
      </w:pPr>
    </w:p>
    <w:p w:rsidR="00307192" w:rsidRDefault="0030719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A3FD1" w:rsidRDefault="00BA3FD1"/>
    <w:sectPr w:rsidR="00BA3FD1" w:rsidSect="00BF1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192"/>
    <w:rsid w:val="00307192"/>
    <w:rsid w:val="00BA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71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071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071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71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071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071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5B8E57E403184BF22375910F48CB58167044A2EC65DDA9442FA42FFA8EEE9815FDFA6CEC8BA5A0B6B227909FD1E5E01E7F0F36640E1B1F5p8LDP" TargetMode="External"/><Relationship Id="rId18" Type="http://schemas.openxmlformats.org/officeDocument/2006/relationships/hyperlink" Target="consultantplus://offline/ref=55B8E57E403184BF22375910F48CB58167044A2EC65DDA9442FA42FFA8EEE9815FDFA6CEC8BA5A0B6A227909FD1E5E01E7F0F36640E1B1F5p8LDP" TargetMode="External"/><Relationship Id="rId26" Type="http://schemas.openxmlformats.org/officeDocument/2006/relationships/hyperlink" Target="consultantplus://offline/ref=55B8E57E403184BF22374601E18CB581650C422BC75ADA9442FA42FFA8EEE9815FDFA6C9CBBF515B386D7855B9434D01E8F0F1615CpEL3P" TargetMode="External"/><Relationship Id="rId39" Type="http://schemas.openxmlformats.org/officeDocument/2006/relationships/hyperlink" Target="consultantplus://offline/ref=55B8E57E403184BF22374601E18CB5816405422DCB59DA9442FA42FFA8EEE9815FDFA6CEC8BA5C0F69227909FD1E5E01E7F0F36640E1B1F5p8LDP" TargetMode="External"/><Relationship Id="rId21" Type="http://schemas.openxmlformats.org/officeDocument/2006/relationships/hyperlink" Target="consultantplus://offline/ref=55B8E57E403184BF22375910F48CB58167044A2EC65DDA9442FA42FFA8EEE9815FDFA6CEC8BA5A0B6C227909FD1E5E01E7F0F36640E1B1F5p8LDP" TargetMode="External"/><Relationship Id="rId34" Type="http://schemas.openxmlformats.org/officeDocument/2006/relationships/hyperlink" Target="consultantplus://offline/ref=55B8E57E403184BF22375910F48CB58167044A2EC65DDA9442FA42FFA8EEE9815FDFA6CEC8BA5A096A227909FD1E5E01E7F0F36640E1B1F5p8LDP" TargetMode="External"/><Relationship Id="rId42" Type="http://schemas.openxmlformats.org/officeDocument/2006/relationships/hyperlink" Target="consultantplus://offline/ref=55B8E57E403184BF22374601E18CB5816405422DCB59DA9442FA42FFA8EEE9815FDFA6C9CBBC515B386D7855B9434D01E8F0F1615CpEL3P" TargetMode="External"/><Relationship Id="rId47" Type="http://schemas.openxmlformats.org/officeDocument/2006/relationships/hyperlink" Target="consultantplus://offline/ref=55B8E57E403184BF22374601E18CB581650C442BC658DA9442FA42FFA8EEE9815FDFA6CBC3EE0B4B3C242D50A74B541FEDEEF1p6L1P" TargetMode="External"/><Relationship Id="rId50" Type="http://schemas.openxmlformats.org/officeDocument/2006/relationships/hyperlink" Target="consultantplus://offline/ref=55B8E57E403184BF22374601E18CB5816405422DCB59DA9442FA42FFA8EEE9815FDFA6C9CBBF515B386D7855B9434D01E8F0F1615CpEL3P" TargetMode="External"/><Relationship Id="rId55" Type="http://schemas.openxmlformats.org/officeDocument/2006/relationships/hyperlink" Target="consultantplus://offline/ref=55B8E57E403184BF22374601E18CB5816405422DCB59DA9442FA42FFA8EEE9815FDFA6C9CBBF515B386D7855B9434D01E8F0F1615CpEL3P" TargetMode="External"/><Relationship Id="rId63" Type="http://schemas.openxmlformats.org/officeDocument/2006/relationships/hyperlink" Target="consultantplus://offline/ref=55B8E57E403184BF22375910F48CB58167044A2EC65DDA9442FA42FFA8EEE9815FDFA6CEC8BA5A0761227909FD1E5E01E7F0F36640E1B1F5p8LDP" TargetMode="External"/><Relationship Id="rId7" Type="http://schemas.openxmlformats.org/officeDocument/2006/relationships/hyperlink" Target="consultantplus://offline/ref=55B8E57E403184BF22375910F48CB58167044A2EC65DDA9442FA42FFA8EEE9814DDFFEC2C8B2440F6E372F58BBp4LBP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5B8E57E403184BF22375910F48CB58167044A2EC65DDA9442FA42FFA8EEE9815FDFA6CEC8BA5A0B6A227909FD1E5E01E7F0F36640E1B1F5p8LDP" TargetMode="External"/><Relationship Id="rId20" Type="http://schemas.openxmlformats.org/officeDocument/2006/relationships/hyperlink" Target="consultantplus://offline/ref=55B8E57E403184BF22375910F48CB58167044A2EC65DDA9442FA42FFA8EEE9815FDFA6CEC8BA5A0B6D227909FD1E5E01E7F0F36640E1B1F5p8LDP" TargetMode="External"/><Relationship Id="rId29" Type="http://schemas.openxmlformats.org/officeDocument/2006/relationships/hyperlink" Target="consultantplus://offline/ref=55B8E57E403184BF22375910F48CB58167044A2EC65DDA9442FA42FFA8EEE9815FDFA6CEC8BA5A0A6B227909FD1E5E01E7F0F36640E1B1F5p8LDP" TargetMode="External"/><Relationship Id="rId41" Type="http://schemas.openxmlformats.org/officeDocument/2006/relationships/hyperlink" Target="consultantplus://offline/ref=55B8E57E403184BF22374601E18CB5816405422DCB59DA9442FA42FFA8EEE9815FDFA6C9CBBF515B386D7855B9434D01E8F0F1615CpEL3P" TargetMode="External"/><Relationship Id="rId54" Type="http://schemas.openxmlformats.org/officeDocument/2006/relationships/hyperlink" Target="consultantplus://offline/ref=55B8E57E403184BF22374601E18CB5816405422DCB59DA9442FA42FFA8EEE9815FDFA6CEC8BA5C0E6C227909FD1E5E01E7F0F36640E1B1F5p8LDP" TargetMode="External"/><Relationship Id="rId62" Type="http://schemas.openxmlformats.org/officeDocument/2006/relationships/hyperlink" Target="consultantplus://offline/ref=55B8E57E403184BF22375910F48CB58167044A2EC65DDA9442FA42FFA8EEE9815FDFA6CEC8BA5A0761227909FD1E5E01E7F0F36640E1B1F5p8LDP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5B8E57E403184BF22375910F48CB58167044A2EC65DDA9442FA42FFA8EEE9814DDFFEC2C8B2440F6E372F58BBp4LBP" TargetMode="External"/><Relationship Id="rId11" Type="http://schemas.openxmlformats.org/officeDocument/2006/relationships/hyperlink" Target="consultantplus://offline/ref=55B8E57E403184BF22375910F48CB58167044A2EC65DDA9442FA42FFA8EEE9815FDFA6CEC8BA5A0C61227909FD1E5E01E7F0F36640E1B1F5p8LDP" TargetMode="External"/><Relationship Id="rId24" Type="http://schemas.openxmlformats.org/officeDocument/2006/relationships/hyperlink" Target="consultantplus://offline/ref=55B8E57E403184BF22374601E18CB581650C422BC75ADA9442FA42FFA8EEE9815FDFA6C9CBBA515B386D7855B9434D01E8F0F1615CpEL3P" TargetMode="External"/><Relationship Id="rId32" Type="http://schemas.openxmlformats.org/officeDocument/2006/relationships/hyperlink" Target="consultantplus://offline/ref=55B8E57E403184BF22375910F48CB58167044A2EC65DDA9442FA42FFA8EEE9815FDFA6CEC8BA5A096B227909FD1E5E01E7F0F36640E1B1F5p8LDP" TargetMode="External"/><Relationship Id="rId37" Type="http://schemas.openxmlformats.org/officeDocument/2006/relationships/hyperlink" Target="consultantplus://offline/ref=55B8E57E403184BF22375910F48CB58167044A2EC65DDA9442FA42FFA8EEE9815FDFA6CEC8BA5A0869227909FD1E5E01E7F0F36640E1B1F5p8LDP" TargetMode="External"/><Relationship Id="rId40" Type="http://schemas.openxmlformats.org/officeDocument/2006/relationships/hyperlink" Target="consultantplus://offline/ref=55B8E57E403184BF22374601E18CB5816405422DCB59DA9442FA42FFA8EEE9815FDFA6CEC8BA5C0E6C227909FD1E5E01E7F0F36640E1B1F5p8LDP" TargetMode="External"/><Relationship Id="rId45" Type="http://schemas.openxmlformats.org/officeDocument/2006/relationships/hyperlink" Target="consultantplus://offline/ref=55B8E57E403184BF22375910F48CB58167044A2EC65DDA9442FA42FFA8EEE9815FDFA6CEC8BA5A0769227909FD1E5E01E7F0F36640E1B1F5p8LDP" TargetMode="External"/><Relationship Id="rId53" Type="http://schemas.openxmlformats.org/officeDocument/2006/relationships/hyperlink" Target="consultantplus://offline/ref=55B8E57E403184BF22374601E18CB5816405422DCB59DA9442FA42FFA8EEE9815FDFA6CEC8BA5C0F69227909FD1E5E01E7F0F36640E1B1F5p8LDP" TargetMode="External"/><Relationship Id="rId58" Type="http://schemas.openxmlformats.org/officeDocument/2006/relationships/hyperlink" Target="consultantplus://offline/ref=55B8E57E403184BF22375910F48CB58167044A2EC65DDA9442FA42FFA8EEE9815FDFA6CEC8BA5A076A227909FD1E5E01E7F0F36640E1B1F5p8LDP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55B8E57E403184BF22375910F48CB58167044A2EC65DDA9442FA42FFA8EEE9815FDFA6CEC8BA5A0B6A227909FD1E5E01E7F0F36640E1B1F5p8LDP" TargetMode="External"/><Relationship Id="rId23" Type="http://schemas.openxmlformats.org/officeDocument/2006/relationships/hyperlink" Target="consultantplus://offline/ref=55B8E57E403184BF22374601E18CB581650C422BC75ADA9442FA42FFA8EEE9815FDFA6CECEBA5B043D78690DB44B5B1FEFE9ED635EE1pBL1P" TargetMode="External"/><Relationship Id="rId28" Type="http://schemas.openxmlformats.org/officeDocument/2006/relationships/hyperlink" Target="consultantplus://offline/ref=55B8E57E403184BF22374601E18CB581650C422BC75ADA9442FA42FFA8EEE9815FDFA6C9CBB3515B386D7855B9434D01E8F0F1615CpEL3P" TargetMode="External"/><Relationship Id="rId36" Type="http://schemas.openxmlformats.org/officeDocument/2006/relationships/hyperlink" Target="consultantplus://offline/ref=55B8E57E403184BF22375910F48CB58167044A2EC65DDA9442FA42FFA8EEE9815FDFA6CEC8BA5A0869227909FD1E5E01E7F0F36640E1B1F5p8LDP" TargetMode="External"/><Relationship Id="rId49" Type="http://schemas.openxmlformats.org/officeDocument/2006/relationships/hyperlink" Target="consultantplus://offline/ref=55B8E57E403184BF22374601E18CB5816405422DCB59DA9442FA42FFA8EEE9815FDFA6CEC8BA5C0E6C227909FD1E5E01E7F0F36640E1B1F5p8LDP" TargetMode="External"/><Relationship Id="rId57" Type="http://schemas.openxmlformats.org/officeDocument/2006/relationships/hyperlink" Target="consultantplus://offline/ref=55B8E57E403184BF22374601E18CB5816405422DCB59DA9442FA42FFA8EEE9815FDFA6CCC0BA515B386D7855B9434D01E8F0F1615CpEL3P" TargetMode="External"/><Relationship Id="rId61" Type="http://schemas.openxmlformats.org/officeDocument/2006/relationships/hyperlink" Target="consultantplus://offline/ref=55B8E57E403184BF22375910F48CB58167044A2EC65DDA9442FA42FFA8EEE9815FDFA6CEC8BA5A0869227909FD1E5E01E7F0F36640E1B1F5p8LDP" TargetMode="External"/><Relationship Id="rId10" Type="http://schemas.openxmlformats.org/officeDocument/2006/relationships/hyperlink" Target="consultantplus://offline/ref=55B8E57E403184BF22374601E18CB581650C422BC75ADA9442FA42FFA8EEE9814DDFFEC2C8B2440F6E372F58BBp4LBP" TargetMode="External"/><Relationship Id="rId19" Type="http://schemas.openxmlformats.org/officeDocument/2006/relationships/hyperlink" Target="consultantplus://offline/ref=55B8E57E403184BF22375910F48CB58167044A2EC65DDA9442FA42FFA8EEE9815FDFA6CEC8BA5A0B6D227909FD1E5E01E7F0F36640E1B1F5p8LDP" TargetMode="External"/><Relationship Id="rId31" Type="http://schemas.openxmlformats.org/officeDocument/2006/relationships/hyperlink" Target="consultantplus://offline/ref=55B8E57E403184BF22375910F48CB58167044A2EC65DDA9442FA42FFA8EEE9815FDFA6CEC8BA5A0A60227909FD1E5E01E7F0F36640E1B1F5p8LDP" TargetMode="External"/><Relationship Id="rId44" Type="http://schemas.openxmlformats.org/officeDocument/2006/relationships/hyperlink" Target="consultantplus://offline/ref=55B8E57E403184BF22374601E18CB581650D412DC250DA9442FA42FFA8EEE9815FDFA6CEC8BA5B0A69227909FD1E5E01E7F0F36640E1B1F5p8LDP" TargetMode="External"/><Relationship Id="rId52" Type="http://schemas.openxmlformats.org/officeDocument/2006/relationships/hyperlink" Target="consultantplus://offline/ref=55B8E57E403184BF22374601E18CB5816405422DCB59DA9442FA42FFA8EEE9815FDFA6CCC0BA515B386D7855B9434D01E8F0F1615CpEL3P" TargetMode="External"/><Relationship Id="rId60" Type="http://schemas.openxmlformats.org/officeDocument/2006/relationships/hyperlink" Target="consultantplus://offline/ref=55B8E57E403184BF22374601E18CB581650D412DC250DA9442FA42FFA8EEE9815FDFA6CEC8BA59096A227909FD1E5E01E7F0F36640E1B1F5p8LDP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5B8E57E403184BF22375910F48CB58167044A2EC65DDA9442FA42FFA8EEE9815FDFA6CEC8BA5A0F6D227909FD1E5E01E7F0F36640E1B1F5p8LDP" TargetMode="External"/><Relationship Id="rId14" Type="http://schemas.openxmlformats.org/officeDocument/2006/relationships/hyperlink" Target="consultantplus://offline/ref=55B8E57E403184BF22375910F48CB58167044A2EC65DDA9442FA42FFA8EEE9815FDFA6CEC8BA5A0B6B227909FD1E5E01E7F0F36640E1B1F5p8LDP" TargetMode="External"/><Relationship Id="rId22" Type="http://schemas.openxmlformats.org/officeDocument/2006/relationships/hyperlink" Target="consultantplus://offline/ref=55B8E57E403184BF22375910F48CB58167044A2EC65DDA9442FA42FFA8EEE9815FDFA6CEC8BA5A0B6D227909FD1E5E01E7F0F36640E1B1F5p8LDP" TargetMode="External"/><Relationship Id="rId27" Type="http://schemas.openxmlformats.org/officeDocument/2006/relationships/hyperlink" Target="consultantplus://offline/ref=55B8E57E403184BF22374601E18CB581650C422BC75ADA9442FA42FFA8EEE9815FDFA6C9CBB2515B386D7855B9434D01E8F0F1615CpEL3P" TargetMode="External"/><Relationship Id="rId30" Type="http://schemas.openxmlformats.org/officeDocument/2006/relationships/hyperlink" Target="consultantplus://offline/ref=55B8E57E403184BF22375910F48CB58167044A2EC65DDA9442FA42FFA8EEE9815FDFA6CEC8BA5A0A6D227909FD1E5E01E7F0F36640E1B1F5p8LDP" TargetMode="External"/><Relationship Id="rId35" Type="http://schemas.openxmlformats.org/officeDocument/2006/relationships/hyperlink" Target="consultantplus://offline/ref=55B8E57E403184BF22375910F48CB58167044A2EC65DDA9442FA42FFA8EEE9815FDFA6CEC8BA5A096C227909FD1E5E01E7F0F36640E1B1F5p8LDP" TargetMode="External"/><Relationship Id="rId43" Type="http://schemas.openxmlformats.org/officeDocument/2006/relationships/hyperlink" Target="consultantplus://offline/ref=55B8E57E403184BF22374601E18CB5816405422DCB59DA9442FA42FFA8EEE9815FDFA6CCC0BA515B386D7855B9434D01E8F0F1615CpEL3P" TargetMode="External"/><Relationship Id="rId48" Type="http://schemas.openxmlformats.org/officeDocument/2006/relationships/hyperlink" Target="consultantplus://offline/ref=55B8E57E403184BF22374601E18CB5816405422DCB59DA9442FA42FFA8EEE9815FDFA6CEC8BA5C0F69227909FD1E5E01E7F0F36640E1B1F5p8LDP" TargetMode="External"/><Relationship Id="rId56" Type="http://schemas.openxmlformats.org/officeDocument/2006/relationships/hyperlink" Target="consultantplus://offline/ref=55B8E57E403184BF22374601E18CB5816405422DCB59DA9442FA42FFA8EEE9815FDFA6C9CBBC515B386D7855B9434D01E8F0F1615CpEL3P" TargetMode="External"/><Relationship Id="rId64" Type="http://schemas.openxmlformats.org/officeDocument/2006/relationships/fontTable" Target="fontTable.xml"/><Relationship Id="rId8" Type="http://schemas.openxmlformats.org/officeDocument/2006/relationships/hyperlink" Target="consultantplus://offline/ref=55B8E57E403184BF22375910F48CB58167044A2EC65DDA9442FA42FFA8EEE9815FDFA6CEC8BA5A0C6E227909FD1E5E01E7F0F36640E1B1F5p8LDP" TargetMode="External"/><Relationship Id="rId51" Type="http://schemas.openxmlformats.org/officeDocument/2006/relationships/hyperlink" Target="consultantplus://offline/ref=55B8E57E403184BF22374601E18CB5816405422DCB59DA9442FA42FFA8EEE9815FDFA6C9CBBC515B386D7855B9434D01E8F0F1615CpEL3P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55B8E57E403184BF22375910F48CB58167044A2EC65DDA9442FA42FFA8EEE9815FDFA6CEC8BA5A0F61227909FD1E5E01E7F0F36640E1B1F5p8LDP" TargetMode="External"/><Relationship Id="rId17" Type="http://schemas.openxmlformats.org/officeDocument/2006/relationships/hyperlink" Target="consultantplus://offline/ref=55B8E57E403184BF22375910F48CB58167044A2EC65DDA9442FA42FFA8EEE9815FDFA6CEC8BA5A0B6A227909FD1E5E01E7F0F36640E1B1F5p8LDP" TargetMode="External"/><Relationship Id="rId25" Type="http://schemas.openxmlformats.org/officeDocument/2006/relationships/hyperlink" Target="consultantplus://offline/ref=55B8E57E403184BF22374601E18CB581650C422BC75ADA9442FA42FFA8EEE9815FDFA6C9CBB9515B386D7855B9434D01E8F0F1615CpEL3P" TargetMode="External"/><Relationship Id="rId33" Type="http://schemas.openxmlformats.org/officeDocument/2006/relationships/hyperlink" Target="consultantplus://offline/ref=55B8E57E403184BF22375910F48CB58167044A2EC65DDA9442FA42FFA8EEE9815FDFA6CEC8BA5A096B227909FD1E5E01E7F0F36640E1B1F5p8LDP" TargetMode="External"/><Relationship Id="rId38" Type="http://schemas.openxmlformats.org/officeDocument/2006/relationships/hyperlink" Target="consultantplus://offline/ref=55B8E57E403184BF22375910F48CB58167044A2EC65DDA9442FA42FFA8EEE9815FDFA6CEC8BA5A0868227909FD1E5E01E7F0F36640E1B1F5p8LDP" TargetMode="External"/><Relationship Id="rId46" Type="http://schemas.openxmlformats.org/officeDocument/2006/relationships/hyperlink" Target="consultantplus://offline/ref=55B8E57E403184BF22374601E18CB581650C422BC75ADA9442FA42FFA8EEE9814DDFFEC2C8B2440F6E372F58BBp4LBP" TargetMode="External"/><Relationship Id="rId59" Type="http://schemas.openxmlformats.org/officeDocument/2006/relationships/hyperlink" Target="consultantplus://offline/ref=55B8E57E403184BF22375910F48CB58167044A2EC65DDA9442FA42FFA8EEE9815FDFA6CEC8BA5A076C227909FD1E5E01E7F0F36640E1B1F5p8LD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3336</Words>
  <Characters>19021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Т</dc:creator>
  <cp:lastModifiedBy>Татьяна Т</cp:lastModifiedBy>
  <cp:revision>1</cp:revision>
  <dcterms:created xsi:type="dcterms:W3CDTF">2020-07-08T15:11:00Z</dcterms:created>
  <dcterms:modified xsi:type="dcterms:W3CDTF">2020-07-08T15:12:00Z</dcterms:modified>
</cp:coreProperties>
</file>